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042" w:rsidRPr="00EC3042" w:rsidRDefault="004254B9" w:rsidP="00EC3042">
      <w:pPr>
        <w:jc w:val="center"/>
        <w:rPr>
          <w:rFonts w:ascii="Arial" w:hAnsi="Arial" w:cs="Arial"/>
          <w:b/>
          <w:sz w:val="28"/>
          <w:szCs w:val="28"/>
          <w:u w:val="single"/>
        </w:rPr>
      </w:pPr>
      <w:r>
        <w:rPr>
          <w:rFonts w:ascii="Arial" w:hAnsi="Arial" w:cs="Arial"/>
          <w:b/>
          <w:noProof/>
          <w:sz w:val="28"/>
          <w:szCs w:val="28"/>
          <w:u w:val="single"/>
          <w:lang w:eastAsia="es-CL"/>
        </w:rPr>
        <w:drawing>
          <wp:anchor distT="0" distB="0" distL="114300" distR="114300" simplePos="0" relativeHeight="251658240" behindDoc="1" locked="0" layoutInCell="1" allowOverlap="1" wp14:anchorId="06F06FE1" wp14:editId="5100C4CF">
            <wp:simplePos x="0" y="0"/>
            <wp:positionH relativeFrom="margin">
              <wp:posOffset>3935730</wp:posOffset>
            </wp:positionH>
            <wp:positionV relativeFrom="margin">
              <wp:posOffset>504825</wp:posOffset>
            </wp:positionV>
            <wp:extent cx="2047875" cy="2032635"/>
            <wp:effectExtent l="0" t="0" r="9525" b="5715"/>
            <wp:wrapTight wrapText="bothSides">
              <wp:wrapPolygon edited="0">
                <wp:start x="0" y="0"/>
                <wp:lineTo x="0" y="21458"/>
                <wp:lineTo x="21500" y="21458"/>
                <wp:lineTo x="21500" y="0"/>
                <wp:lineTo x="0" y="0"/>
              </wp:wrapPolygon>
            </wp:wrapTight>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ing-corregido.jpg"/>
                    <pic:cNvPicPr/>
                  </pic:nvPicPr>
                  <pic:blipFill>
                    <a:blip r:embed="rId6">
                      <a:extLst>
                        <a:ext uri="{28A0092B-C50C-407E-A947-70E740481C1C}">
                          <a14:useLocalDpi xmlns:a14="http://schemas.microsoft.com/office/drawing/2010/main" val="0"/>
                        </a:ext>
                      </a:extLst>
                    </a:blip>
                    <a:stretch>
                      <a:fillRect/>
                    </a:stretch>
                  </pic:blipFill>
                  <pic:spPr>
                    <a:xfrm>
                      <a:off x="0" y="0"/>
                      <a:ext cx="2047875" cy="2032635"/>
                    </a:xfrm>
                    <a:prstGeom prst="rect">
                      <a:avLst/>
                    </a:prstGeom>
                  </pic:spPr>
                </pic:pic>
              </a:graphicData>
            </a:graphic>
            <wp14:sizeRelH relativeFrom="margin">
              <wp14:pctWidth>0</wp14:pctWidth>
            </wp14:sizeRelH>
            <wp14:sizeRelV relativeFrom="margin">
              <wp14:pctHeight>0</wp14:pctHeight>
            </wp14:sizeRelV>
          </wp:anchor>
        </w:drawing>
      </w:r>
      <w:r w:rsidR="00EC3042" w:rsidRPr="00EC3042">
        <w:rPr>
          <w:rFonts w:ascii="Arial" w:hAnsi="Arial" w:cs="Arial"/>
          <w:b/>
          <w:sz w:val="28"/>
          <w:szCs w:val="28"/>
          <w:u w:val="single"/>
        </w:rPr>
        <w:t>6 trucos para leer más rápido comprendiendo mejor lo que lees</w:t>
      </w:r>
    </w:p>
    <w:p w:rsidR="00EC3042" w:rsidRPr="00EC3042" w:rsidRDefault="00EC3042" w:rsidP="00EC3042">
      <w:pPr>
        <w:rPr>
          <w:rFonts w:ascii="Arial" w:hAnsi="Arial" w:cs="Arial"/>
          <w:sz w:val="24"/>
          <w:szCs w:val="24"/>
        </w:rPr>
      </w:pPr>
    </w:p>
    <w:p w:rsidR="00EC3042" w:rsidRPr="00EC3042" w:rsidRDefault="00EC3042" w:rsidP="00EC3042">
      <w:pPr>
        <w:pStyle w:val="Sinespaciado"/>
        <w:rPr>
          <w:rFonts w:ascii="Arial" w:hAnsi="Arial" w:cs="Arial"/>
          <w:sz w:val="24"/>
          <w:szCs w:val="24"/>
        </w:rPr>
      </w:pPr>
      <w:r w:rsidRPr="00EC3042">
        <w:rPr>
          <w:rFonts w:ascii="Arial" w:hAnsi="Arial" w:cs="Arial"/>
          <w:sz w:val="24"/>
          <w:szCs w:val="24"/>
        </w:rPr>
        <w:t>¿Te imaginas todo el tiempo que ganarías si fueras capaz de leer más rápido? No sólo tendrías más tiempo para dedicárselo a las asignaturas que se te dan peor, sino que te resultaría más fácil aprobar.</w:t>
      </w:r>
    </w:p>
    <w:p w:rsidR="00EC3042" w:rsidRPr="00EC3042" w:rsidRDefault="00EC3042" w:rsidP="00EC3042">
      <w:pPr>
        <w:pStyle w:val="Sinespaciado"/>
        <w:rPr>
          <w:rFonts w:ascii="Arial" w:hAnsi="Arial" w:cs="Arial"/>
          <w:sz w:val="24"/>
          <w:szCs w:val="24"/>
        </w:rPr>
      </w:pPr>
      <w:r w:rsidRPr="00EC3042">
        <w:rPr>
          <w:rFonts w:ascii="Arial" w:hAnsi="Arial" w:cs="Arial"/>
          <w:sz w:val="24"/>
          <w:szCs w:val="24"/>
        </w:rPr>
        <w:t>Muchos estudiantes no han oído hablar de ninguna técnica que les permita leer más rápido. Aunque se esfuerzan más que otros, obtienen peores resultados, (</w:t>
      </w:r>
      <w:r w:rsidRPr="00EC3042">
        <w:rPr>
          <w:rFonts w:ascii="Arial" w:hAnsi="Arial" w:cs="Arial"/>
          <w:sz w:val="24"/>
          <w:szCs w:val="24"/>
        </w:rPr>
        <w:t>aun</w:t>
      </w:r>
      <w:r w:rsidRPr="00EC3042">
        <w:rPr>
          <w:rFonts w:ascii="Arial" w:hAnsi="Arial" w:cs="Arial"/>
          <w:sz w:val="24"/>
          <w:szCs w:val="24"/>
        </w:rPr>
        <w:t xml:space="preserve"> siendo igual de inteligentes).</w:t>
      </w:r>
    </w:p>
    <w:p w:rsidR="00EC3042" w:rsidRPr="00EC3042" w:rsidRDefault="00EC3042" w:rsidP="00EC3042">
      <w:pPr>
        <w:pStyle w:val="Sinespaciado"/>
        <w:rPr>
          <w:rFonts w:ascii="Arial" w:hAnsi="Arial" w:cs="Arial"/>
          <w:sz w:val="24"/>
          <w:szCs w:val="24"/>
        </w:rPr>
      </w:pPr>
      <w:r w:rsidRPr="00EC3042">
        <w:rPr>
          <w:rFonts w:ascii="Arial" w:hAnsi="Arial" w:cs="Arial"/>
          <w:sz w:val="24"/>
          <w:szCs w:val="24"/>
        </w:rPr>
        <w:t>La diferencia está en tener  una técnica de lectura que, por medio de la práctica, te permita mejorar tu velocidad de lectura.</w:t>
      </w:r>
    </w:p>
    <w:p w:rsidR="00EC3042" w:rsidRPr="00EC3042" w:rsidRDefault="00EC3042" w:rsidP="00EC3042">
      <w:pPr>
        <w:pStyle w:val="Sinespaciado"/>
        <w:rPr>
          <w:rFonts w:ascii="Arial" w:hAnsi="Arial" w:cs="Arial"/>
          <w:sz w:val="24"/>
          <w:szCs w:val="24"/>
        </w:rPr>
      </w:pPr>
    </w:p>
    <w:p w:rsidR="00EC3042" w:rsidRPr="00EC3042" w:rsidRDefault="00EC3042" w:rsidP="00EC3042">
      <w:pPr>
        <w:pStyle w:val="Sinespaciado"/>
        <w:rPr>
          <w:rFonts w:ascii="Arial" w:hAnsi="Arial" w:cs="Arial"/>
          <w:b/>
          <w:sz w:val="24"/>
          <w:szCs w:val="24"/>
        </w:rPr>
      </w:pPr>
      <w:r w:rsidRPr="00EC3042">
        <w:rPr>
          <w:rFonts w:ascii="Arial" w:hAnsi="Arial" w:cs="Arial"/>
          <w:b/>
          <w:sz w:val="24"/>
          <w:szCs w:val="24"/>
        </w:rPr>
        <w:t>1. Reduce</w:t>
      </w:r>
      <w:r w:rsidRPr="00EC3042">
        <w:rPr>
          <w:rFonts w:ascii="Arial" w:hAnsi="Arial" w:cs="Arial"/>
          <w:b/>
          <w:sz w:val="24"/>
          <w:szCs w:val="24"/>
        </w:rPr>
        <w:t xml:space="preserve"> el número de saltos entre palabras.</w:t>
      </w:r>
    </w:p>
    <w:p w:rsidR="00EC3042" w:rsidRPr="00EC3042" w:rsidRDefault="00EC3042" w:rsidP="00EC3042">
      <w:pPr>
        <w:pStyle w:val="Sinespaciado"/>
        <w:rPr>
          <w:rFonts w:ascii="Arial" w:hAnsi="Arial" w:cs="Arial"/>
          <w:sz w:val="24"/>
          <w:szCs w:val="24"/>
        </w:rPr>
      </w:pPr>
      <w:r w:rsidRPr="00EC3042">
        <w:rPr>
          <w:rFonts w:ascii="Arial" w:hAnsi="Arial" w:cs="Arial"/>
          <w:sz w:val="24"/>
          <w:szCs w:val="24"/>
        </w:rPr>
        <w:t xml:space="preserve">Las personas que leen despacio, se fijan en una palabra, la leen y saltan a otra, así hasta que terminan la </w:t>
      </w:r>
      <w:r w:rsidRPr="00EC3042">
        <w:rPr>
          <w:rFonts w:ascii="Arial" w:hAnsi="Arial" w:cs="Arial"/>
          <w:sz w:val="24"/>
          <w:szCs w:val="24"/>
        </w:rPr>
        <w:t>línea</w:t>
      </w:r>
      <w:r w:rsidRPr="00EC3042">
        <w:rPr>
          <w:rFonts w:ascii="Arial" w:hAnsi="Arial" w:cs="Arial"/>
          <w:sz w:val="24"/>
          <w:szCs w:val="24"/>
        </w:rPr>
        <w:t>. En cambio, los que leen rápido, son capaces de fijarse en más de una palabra cada vez, con lo cual disminuyen el número de saltos que dan en cada línea.</w:t>
      </w:r>
    </w:p>
    <w:p w:rsidR="00EC3042" w:rsidRPr="00EC3042" w:rsidRDefault="00EC3042" w:rsidP="00EC3042">
      <w:pPr>
        <w:pStyle w:val="Sinespaciado"/>
        <w:rPr>
          <w:rFonts w:ascii="Arial" w:hAnsi="Arial" w:cs="Arial"/>
          <w:sz w:val="24"/>
          <w:szCs w:val="24"/>
        </w:rPr>
      </w:pPr>
      <w:r w:rsidRPr="00EC3042">
        <w:rPr>
          <w:rFonts w:ascii="Arial" w:hAnsi="Arial" w:cs="Arial"/>
          <w:sz w:val="24"/>
          <w:szCs w:val="24"/>
        </w:rPr>
        <w:t xml:space="preserve">Esta técnica </w:t>
      </w:r>
      <w:r w:rsidRPr="00EC3042">
        <w:rPr>
          <w:rFonts w:ascii="Arial" w:hAnsi="Arial" w:cs="Arial"/>
          <w:sz w:val="24"/>
          <w:szCs w:val="24"/>
        </w:rPr>
        <w:t>tiene</w:t>
      </w:r>
      <w:r w:rsidRPr="00EC3042">
        <w:rPr>
          <w:rFonts w:ascii="Arial" w:hAnsi="Arial" w:cs="Arial"/>
          <w:sz w:val="24"/>
          <w:szCs w:val="24"/>
        </w:rPr>
        <w:t xml:space="preserve"> dos ventajas:</w:t>
      </w:r>
    </w:p>
    <w:p w:rsidR="00EC3042" w:rsidRPr="00EC3042" w:rsidRDefault="00EC3042" w:rsidP="00EC3042">
      <w:pPr>
        <w:pStyle w:val="Sinespaciado"/>
        <w:rPr>
          <w:rFonts w:ascii="Arial" w:hAnsi="Arial" w:cs="Arial"/>
          <w:sz w:val="24"/>
          <w:szCs w:val="24"/>
        </w:rPr>
      </w:pPr>
      <w:r>
        <w:rPr>
          <w:rFonts w:ascii="Arial" w:hAnsi="Arial" w:cs="Arial"/>
          <w:sz w:val="24"/>
          <w:szCs w:val="24"/>
        </w:rPr>
        <w:t xml:space="preserve">a) </w:t>
      </w:r>
      <w:r w:rsidRPr="00EC3042">
        <w:rPr>
          <w:rFonts w:ascii="Arial" w:hAnsi="Arial" w:cs="Arial"/>
          <w:sz w:val="24"/>
          <w:szCs w:val="24"/>
        </w:rPr>
        <w:t>Tu vista se cansa menos (los saltos suponen un esfuerzo)</w:t>
      </w:r>
    </w:p>
    <w:p w:rsidR="00EC3042" w:rsidRPr="00EC3042" w:rsidRDefault="00EC3042" w:rsidP="00EC3042">
      <w:pPr>
        <w:pStyle w:val="Sinespaciado"/>
        <w:rPr>
          <w:rFonts w:ascii="Arial" w:hAnsi="Arial" w:cs="Arial"/>
          <w:sz w:val="24"/>
          <w:szCs w:val="24"/>
        </w:rPr>
      </w:pPr>
      <w:r>
        <w:rPr>
          <w:rFonts w:ascii="Arial" w:hAnsi="Arial" w:cs="Arial"/>
          <w:sz w:val="24"/>
          <w:szCs w:val="24"/>
        </w:rPr>
        <w:t xml:space="preserve">b) </w:t>
      </w:r>
      <w:r w:rsidRPr="00EC3042">
        <w:rPr>
          <w:rFonts w:ascii="Arial" w:hAnsi="Arial" w:cs="Arial"/>
          <w:sz w:val="24"/>
          <w:szCs w:val="24"/>
        </w:rPr>
        <w:t>Comprendes mejor lo que lees.</w:t>
      </w:r>
    </w:p>
    <w:p w:rsidR="00EC3042" w:rsidRPr="00EC3042" w:rsidRDefault="00EC3042" w:rsidP="00EC3042">
      <w:pPr>
        <w:pStyle w:val="Sinespaciado"/>
        <w:rPr>
          <w:rFonts w:ascii="Arial" w:hAnsi="Arial" w:cs="Arial"/>
          <w:sz w:val="24"/>
          <w:szCs w:val="24"/>
        </w:rPr>
      </w:pPr>
    </w:p>
    <w:p w:rsidR="00EC3042" w:rsidRPr="00EC3042" w:rsidRDefault="00EC3042" w:rsidP="00EC3042">
      <w:pPr>
        <w:pStyle w:val="Sinespaciado"/>
        <w:rPr>
          <w:rFonts w:ascii="Arial" w:hAnsi="Arial" w:cs="Arial"/>
          <w:b/>
          <w:sz w:val="24"/>
          <w:szCs w:val="24"/>
        </w:rPr>
      </w:pPr>
      <w:r w:rsidRPr="00EC3042">
        <w:rPr>
          <w:rFonts w:ascii="Arial" w:hAnsi="Arial" w:cs="Arial"/>
          <w:b/>
          <w:sz w:val="24"/>
          <w:szCs w:val="24"/>
        </w:rPr>
        <w:t>2.</w:t>
      </w:r>
      <w:r w:rsidRPr="00EC3042">
        <w:rPr>
          <w:rFonts w:ascii="Arial" w:hAnsi="Arial" w:cs="Arial"/>
          <w:b/>
          <w:sz w:val="24"/>
          <w:szCs w:val="24"/>
        </w:rPr>
        <w:t xml:space="preserve"> </w:t>
      </w:r>
      <w:r w:rsidRPr="00EC3042">
        <w:rPr>
          <w:rFonts w:ascii="Arial" w:hAnsi="Arial" w:cs="Arial"/>
          <w:b/>
          <w:sz w:val="24"/>
          <w:szCs w:val="24"/>
        </w:rPr>
        <w:t>Utiliza la visión periférica.</w:t>
      </w:r>
    </w:p>
    <w:p w:rsidR="00EC3042" w:rsidRPr="00EC3042" w:rsidRDefault="00EC3042" w:rsidP="00EC3042">
      <w:pPr>
        <w:pStyle w:val="Sinespaciado"/>
        <w:rPr>
          <w:rFonts w:ascii="Arial" w:hAnsi="Arial" w:cs="Arial"/>
          <w:sz w:val="24"/>
          <w:szCs w:val="24"/>
        </w:rPr>
      </w:pPr>
      <w:r w:rsidRPr="00EC3042">
        <w:rPr>
          <w:rFonts w:ascii="Arial" w:hAnsi="Arial" w:cs="Arial"/>
          <w:sz w:val="24"/>
          <w:szCs w:val="24"/>
        </w:rPr>
        <w:t>La visión periférica es todo aquello que vemos con un cierto desenfoque. Si te concentras en mirar cualquier objeto que tengas delante, verás que, aunque no los mires directamente, hay otros objetos que también los puedes percibir.</w:t>
      </w:r>
    </w:p>
    <w:p w:rsidR="00EC3042" w:rsidRPr="00EC3042" w:rsidRDefault="00EC3042" w:rsidP="00EC3042">
      <w:pPr>
        <w:pStyle w:val="Sinespaciado"/>
        <w:rPr>
          <w:rFonts w:ascii="Arial" w:hAnsi="Arial" w:cs="Arial"/>
          <w:sz w:val="24"/>
          <w:szCs w:val="24"/>
        </w:rPr>
      </w:pPr>
      <w:r w:rsidRPr="00EC3042">
        <w:rPr>
          <w:rFonts w:ascii="Arial" w:hAnsi="Arial" w:cs="Arial"/>
          <w:sz w:val="24"/>
          <w:szCs w:val="24"/>
        </w:rPr>
        <w:t>Esta visión periférica es un recurso que infrautilizamos cuando leemos y que te permite abarcar más de una palabra cada vez que te fijas en el texto.</w:t>
      </w:r>
    </w:p>
    <w:p w:rsidR="00EC3042" w:rsidRPr="00EC3042" w:rsidRDefault="00EC3042" w:rsidP="00EC3042">
      <w:pPr>
        <w:pStyle w:val="Sinespaciado"/>
        <w:rPr>
          <w:rFonts w:ascii="Arial" w:hAnsi="Arial" w:cs="Arial"/>
          <w:sz w:val="24"/>
          <w:szCs w:val="24"/>
        </w:rPr>
      </w:pPr>
    </w:p>
    <w:p w:rsidR="00EC3042" w:rsidRPr="00EC3042" w:rsidRDefault="00EC3042" w:rsidP="00EC3042">
      <w:pPr>
        <w:pStyle w:val="Sinespaciado"/>
        <w:rPr>
          <w:rFonts w:ascii="Arial" w:hAnsi="Arial" w:cs="Arial"/>
          <w:sz w:val="24"/>
          <w:szCs w:val="24"/>
        </w:rPr>
      </w:pPr>
      <w:r w:rsidRPr="00EC3042">
        <w:rPr>
          <w:rFonts w:ascii="Arial" w:hAnsi="Arial" w:cs="Arial"/>
          <w:b/>
          <w:sz w:val="24"/>
          <w:szCs w:val="24"/>
        </w:rPr>
        <w:t>3.</w:t>
      </w:r>
      <w:r>
        <w:rPr>
          <w:rFonts w:ascii="Arial" w:hAnsi="Arial" w:cs="Arial"/>
          <w:b/>
          <w:sz w:val="24"/>
          <w:szCs w:val="24"/>
        </w:rPr>
        <w:t xml:space="preserve"> </w:t>
      </w:r>
      <w:r w:rsidRPr="00EC3042">
        <w:rPr>
          <w:rFonts w:ascii="Arial" w:hAnsi="Arial" w:cs="Arial"/>
          <w:b/>
          <w:sz w:val="24"/>
          <w:szCs w:val="24"/>
        </w:rPr>
        <w:t>No te centres en los extremos de las líneas</w:t>
      </w:r>
      <w:r w:rsidRPr="00EC3042">
        <w:rPr>
          <w:rFonts w:ascii="Arial" w:hAnsi="Arial" w:cs="Arial"/>
          <w:sz w:val="24"/>
          <w:szCs w:val="24"/>
        </w:rPr>
        <w:t>.</w:t>
      </w:r>
    </w:p>
    <w:p w:rsidR="00EC3042" w:rsidRPr="00EC3042" w:rsidRDefault="00EC3042" w:rsidP="00EC3042">
      <w:pPr>
        <w:pStyle w:val="Sinespaciado"/>
        <w:rPr>
          <w:rFonts w:ascii="Arial" w:hAnsi="Arial" w:cs="Arial"/>
          <w:sz w:val="24"/>
          <w:szCs w:val="24"/>
        </w:rPr>
      </w:pPr>
      <w:r w:rsidRPr="00EC3042">
        <w:rPr>
          <w:rFonts w:ascii="Arial" w:hAnsi="Arial" w:cs="Arial"/>
          <w:sz w:val="24"/>
          <w:szCs w:val="24"/>
        </w:rPr>
        <w:t xml:space="preserve">Cuando empieces a leer una </w:t>
      </w:r>
      <w:r w:rsidRPr="00EC3042">
        <w:rPr>
          <w:rFonts w:ascii="Arial" w:hAnsi="Arial" w:cs="Arial"/>
          <w:sz w:val="24"/>
          <w:szCs w:val="24"/>
        </w:rPr>
        <w:t>línea</w:t>
      </w:r>
      <w:r w:rsidRPr="00EC3042">
        <w:rPr>
          <w:rFonts w:ascii="Arial" w:hAnsi="Arial" w:cs="Arial"/>
          <w:sz w:val="24"/>
          <w:szCs w:val="24"/>
        </w:rPr>
        <w:t xml:space="preserve"> de texto, no lo hagas por el extremo izquierdo. Tampoco debes terminar en el extremo final. Es mejor que te centres en la segunda (o tercera palabra) al inicio y en la penúltima del final.</w:t>
      </w:r>
    </w:p>
    <w:p w:rsidR="00EC3042" w:rsidRPr="00EC3042" w:rsidRDefault="00EC3042" w:rsidP="00EC3042">
      <w:pPr>
        <w:pStyle w:val="Sinespaciado"/>
        <w:rPr>
          <w:rFonts w:ascii="Arial" w:hAnsi="Arial" w:cs="Arial"/>
          <w:sz w:val="24"/>
          <w:szCs w:val="24"/>
        </w:rPr>
      </w:pPr>
      <w:r w:rsidRPr="00EC3042">
        <w:rPr>
          <w:rFonts w:ascii="Arial" w:hAnsi="Arial" w:cs="Arial"/>
          <w:sz w:val="24"/>
          <w:szCs w:val="24"/>
        </w:rPr>
        <w:t>En los extremos de las líneas solo vas a encontrar una palabra, y como sabes, queremos abarcar más de una cada vez que hacemos una parada.</w:t>
      </w:r>
    </w:p>
    <w:p w:rsidR="00EC3042" w:rsidRPr="00EC3042" w:rsidRDefault="00EC3042" w:rsidP="00EC3042">
      <w:pPr>
        <w:pStyle w:val="Sinespaciado"/>
        <w:rPr>
          <w:rFonts w:ascii="Arial" w:hAnsi="Arial" w:cs="Arial"/>
          <w:sz w:val="24"/>
          <w:szCs w:val="24"/>
        </w:rPr>
      </w:pPr>
    </w:p>
    <w:p w:rsidR="00EC3042" w:rsidRPr="00EC3042" w:rsidRDefault="00EC3042" w:rsidP="00EC3042">
      <w:pPr>
        <w:pStyle w:val="Sinespaciado"/>
        <w:rPr>
          <w:rFonts w:ascii="Arial" w:hAnsi="Arial" w:cs="Arial"/>
          <w:b/>
          <w:sz w:val="24"/>
          <w:szCs w:val="24"/>
        </w:rPr>
      </w:pPr>
      <w:r w:rsidRPr="00EC3042">
        <w:rPr>
          <w:rFonts w:ascii="Arial" w:hAnsi="Arial" w:cs="Arial"/>
          <w:b/>
          <w:sz w:val="24"/>
          <w:szCs w:val="24"/>
        </w:rPr>
        <w:t>4.</w:t>
      </w:r>
      <w:r w:rsidRPr="00EC3042">
        <w:rPr>
          <w:rFonts w:ascii="Arial" w:hAnsi="Arial" w:cs="Arial"/>
          <w:b/>
          <w:sz w:val="24"/>
          <w:szCs w:val="24"/>
        </w:rPr>
        <w:t xml:space="preserve"> </w:t>
      </w:r>
      <w:r w:rsidRPr="00EC3042">
        <w:rPr>
          <w:rFonts w:ascii="Arial" w:hAnsi="Arial" w:cs="Arial"/>
          <w:b/>
          <w:sz w:val="24"/>
          <w:szCs w:val="24"/>
        </w:rPr>
        <w:t>No mover la cabeza mientras avanzas en la lectura.</w:t>
      </w:r>
    </w:p>
    <w:p w:rsidR="00EC3042" w:rsidRPr="00EC3042" w:rsidRDefault="00EC3042" w:rsidP="00EC3042">
      <w:pPr>
        <w:pStyle w:val="Sinespaciado"/>
        <w:rPr>
          <w:rFonts w:ascii="Arial" w:hAnsi="Arial" w:cs="Arial"/>
          <w:sz w:val="24"/>
          <w:szCs w:val="24"/>
        </w:rPr>
      </w:pPr>
      <w:r w:rsidRPr="00EC3042">
        <w:rPr>
          <w:rFonts w:ascii="Arial" w:hAnsi="Arial" w:cs="Arial"/>
          <w:sz w:val="24"/>
          <w:szCs w:val="24"/>
        </w:rPr>
        <w:t>Al mover la cabeza utilizas la visión central y solo enfocas a una palabra. En cambio, al mover los ojos, utilizas la visión periférica y englobas más de una palabra.</w:t>
      </w:r>
    </w:p>
    <w:p w:rsidR="00EC3042" w:rsidRPr="00EC3042" w:rsidRDefault="00EC3042" w:rsidP="00EC3042">
      <w:pPr>
        <w:pStyle w:val="Sinespaciado"/>
        <w:rPr>
          <w:rFonts w:ascii="Arial" w:hAnsi="Arial" w:cs="Arial"/>
          <w:sz w:val="24"/>
          <w:szCs w:val="24"/>
        </w:rPr>
      </w:pPr>
    </w:p>
    <w:p w:rsidR="00EC3042" w:rsidRPr="00EC3042" w:rsidRDefault="00EC3042" w:rsidP="00EC3042">
      <w:pPr>
        <w:pStyle w:val="Sinespaciado"/>
        <w:rPr>
          <w:rFonts w:ascii="Arial" w:hAnsi="Arial" w:cs="Arial"/>
          <w:b/>
          <w:sz w:val="24"/>
          <w:szCs w:val="24"/>
        </w:rPr>
      </w:pPr>
      <w:r w:rsidRPr="00EC3042">
        <w:rPr>
          <w:rFonts w:ascii="Arial" w:hAnsi="Arial" w:cs="Arial"/>
          <w:b/>
          <w:sz w:val="24"/>
          <w:szCs w:val="24"/>
        </w:rPr>
        <w:t>5.</w:t>
      </w:r>
      <w:r>
        <w:rPr>
          <w:rFonts w:ascii="Arial" w:hAnsi="Arial" w:cs="Arial"/>
          <w:b/>
          <w:sz w:val="24"/>
          <w:szCs w:val="24"/>
        </w:rPr>
        <w:t xml:space="preserve"> </w:t>
      </w:r>
      <w:r w:rsidRPr="00EC3042">
        <w:rPr>
          <w:rFonts w:ascii="Arial" w:hAnsi="Arial" w:cs="Arial"/>
          <w:b/>
          <w:sz w:val="24"/>
          <w:szCs w:val="24"/>
        </w:rPr>
        <w:t>No vocalizar.</w:t>
      </w:r>
    </w:p>
    <w:p w:rsidR="00EC3042" w:rsidRPr="00EC3042" w:rsidRDefault="00EC3042" w:rsidP="00EC3042">
      <w:pPr>
        <w:pStyle w:val="Sinespaciado"/>
        <w:rPr>
          <w:rFonts w:ascii="Arial" w:hAnsi="Arial" w:cs="Arial"/>
          <w:sz w:val="24"/>
          <w:szCs w:val="24"/>
        </w:rPr>
      </w:pPr>
      <w:r w:rsidRPr="00EC3042">
        <w:rPr>
          <w:rFonts w:ascii="Arial" w:hAnsi="Arial" w:cs="Arial"/>
          <w:sz w:val="24"/>
          <w:szCs w:val="24"/>
        </w:rPr>
        <w:t xml:space="preserve">Todos hemos </w:t>
      </w:r>
      <w:r>
        <w:rPr>
          <w:rFonts w:ascii="Arial" w:hAnsi="Arial" w:cs="Arial"/>
          <w:sz w:val="24"/>
          <w:szCs w:val="24"/>
        </w:rPr>
        <w:t>aprendido a leer de esta forma:</w:t>
      </w:r>
    </w:p>
    <w:p w:rsidR="00EC3042" w:rsidRPr="00EC3042" w:rsidRDefault="00EC3042" w:rsidP="00EC3042">
      <w:pPr>
        <w:pStyle w:val="Sinespaciado"/>
        <w:numPr>
          <w:ilvl w:val="0"/>
          <w:numId w:val="2"/>
        </w:numPr>
        <w:rPr>
          <w:rFonts w:ascii="Arial" w:hAnsi="Arial" w:cs="Arial"/>
          <w:b/>
          <w:color w:val="4F81BD" w:themeColor="accent1"/>
          <w:sz w:val="24"/>
          <w:szCs w:val="24"/>
        </w:rPr>
      </w:pPr>
      <w:r w:rsidRPr="00EC3042">
        <w:rPr>
          <w:rFonts w:ascii="Arial" w:hAnsi="Arial" w:cs="Arial"/>
          <w:b/>
          <w:color w:val="4F81BD" w:themeColor="accent1"/>
          <w:sz w:val="24"/>
          <w:szCs w:val="24"/>
        </w:rPr>
        <w:t>Ver</w:t>
      </w:r>
    </w:p>
    <w:p w:rsidR="00EC3042" w:rsidRPr="00EC3042" w:rsidRDefault="00EC3042" w:rsidP="00EC3042">
      <w:pPr>
        <w:pStyle w:val="Sinespaciado"/>
        <w:numPr>
          <w:ilvl w:val="0"/>
          <w:numId w:val="2"/>
        </w:numPr>
        <w:rPr>
          <w:rFonts w:ascii="Arial" w:hAnsi="Arial" w:cs="Arial"/>
          <w:b/>
          <w:color w:val="4F81BD" w:themeColor="accent1"/>
          <w:sz w:val="24"/>
          <w:szCs w:val="24"/>
        </w:rPr>
      </w:pPr>
      <w:r w:rsidRPr="00EC3042">
        <w:rPr>
          <w:rFonts w:ascii="Arial" w:hAnsi="Arial" w:cs="Arial"/>
          <w:b/>
          <w:color w:val="4F81BD" w:themeColor="accent1"/>
          <w:sz w:val="24"/>
          <w:szCs w:val="24"/>
        </w:rPr>
        <w:lastRenderedPageBreak/>
        <w:t>Pronunciar</w:t>
      </w:r>
    </w:p>
    <w:p w:rsidR="00EC3042" w:rsidRPr="00EC3042" w:rsidRDefault="00EC3042" w:rsidP="00EC3042">
      <w:pPr>
        <w:pStyle w:val="Sinespaciado"/>
        <w:numPr>
          <w:ilvl w:val="0"/>
          <w:numId w:val="2"/>
        </w:numPr>
        <w:rPr>
          <w:rFonts w:ascii="Arial" w:hAnsi="Arial" w:cs="Arial"/>
          <w:b/>
          <w:color w:val="4F81BD" w:themeColor="accent1"/>
          <w:sz w:val="24"/>
          <w:szCs w:val="24"/>
        </w:rPr>
      </w:pPr>
      <w:r w:rsidRPr="00EC3042">
        <w:rPr>
          <w:rFonts w:ascii="Arial" w:hAnsi="Arial" w:cs="Arial"/>
          <w:b/>
          <w:color w:val="4F81BD" w:themeColor="accent1"/>
          <w:sz w:val="24"/>
          <w:szCs w:val="24"/>
        </w:rPr>
        <w:t>Oír</w:t>
      </w:r>
    </w:p>
    <w:p w:rsidR="00EC3042" w:rsidRPr="00EC3042" w:rsidRDefault="00EC3042" w:rsidP="00EC3042">
      <w:pPr>
        <w:pStyle w:val="Sinespaciado"/>
        <w:numPr>
          <w:ilvl w:val="0"/>
          <w:numId w:val="2"/>
        </w:numPr>
        <w:rPr>
          <w:rFonts w:ascii="Arial" w:hAnsi="Arial" w:cs="Arial"/>
          <w:b/>
          <w:color w:val="4F81BD" w:themeColor="accent1"/>
          <w:sz w:val="24"/>
          <w:szCs w:val="24"/>
        </w:rPr>
      </w:pPr>
      <w:r>
        <w:rPr>
          <w:rFonts w:ascii="Arial" w:hAnsi="Arial" w:cs="Arial"/>
          <w:b/>
          <w:color w:val="4F81BD" w:themeColor="accent1"/>
          <w:sz w:val="24"/>
          <w:szCs w:val="24"/>
        </w:rPr>
        <w:t>Comprender</w:t>
      </w:r>
    </w:p>
    <w:p w:rsidR="00EC3042" w:rsidRPr="00EC3042" w:rsidRDefault="00EC3042" w:rsidP="00EC3042">
      <w:pPr>
        <w:pStyle w:val="Sinespaciado"/>
        <w:rPr>
          <w:rFonts w:ascii="Arial" w:hAnsi="Arial" w:cs="Arial"/>
          <w:sz w:val="24"/>
          <w:szCs w:val="24"/>
        </w:rPr>
      </w:pPr>
      <w:r w:rsidRPr="00EC3042">
        <w:rPr>
          <w:rFonts w:ascii="Arial" w:hAnsi="Arial" w:cs="Arial"/>
          <w:sz w:val="24"/>
          <w:szCs w:val="24"/>
        </w:rPr>
        <w:t>Ahora necesitamos ir más rápido y nos debemos saltar los dos pasos intermedio</w:t>
      </w:r>
      <w:r>
        <w:rPr>
          <w:rFonts w:ascii="Arial" w:hAnsi="Arial" w:cs="Arial"/>
          <w:sz w:val="24"/>
          <w:szCs w:val="24"/>
        </w:rPr>
        <w:t>s. Debemos:</w:t>
      </w:r>
    </w:p>
    <w:p w:rsidR="00EC3042" w:rsidRPr="00EC3042" w:rsidRDefault="00EC3042" w:rsidP="00EC3042">
      <w:pPr>
        <w:pStyle w:val="Sinespaciado"/>
        <w:numPr>
          <w:ilvl w:val="0"/>
          <w:numId w:val="3"/>
        </w:numPr>
        <w:rPr>
          <w:rFonts w:ascii="Arial" w:hAnsi="Arial" w:cs="Arial"/>
          <w:b/>
          <w:color w:val="4F81BD" w:themeColor="accent1"/>
          <w:sz w:val="24"/>
          <w:szCs w:val="24"/>
        </w:rPr>
      </w:pPr>
      <w:r w:rsidRPr="00EC3042">
        <w:rPr>
          <w:rFonts w:ascii="Arial" w:hAnsi="Arial" w:cs="Arial"/>
          <w:b/>
          <w:color w:val="4F81BD" w:themeColor="accent1"/>
          <w:sz w:val="24"/>
          <w:szCs w:val="24"/>
        </w:rPr>
        <w:t>Ver</w:t>
      </w:r>
    </w:p>
    <w:p w:rsidR="00EC3042" w:rsidRPr="00EC3042" w:rsidRDefault="00EC3042" w:rsidP="00EC3042">
      <w:pPr>
        <w:pStyle w:val="Sinespaciado"/>
        <w:numPr>
          <w:ilvl w:val="0"/>
          <w:numId w:val="3"/>
        </w:numPr>
        <w:rPr>
          <w:rFonts w:ascii="Arial" w:hAnsi="Arial" w:cs="Arial"/>
          <w:b/>
          <w:color w:val="4F81BD" w:themeColor="accent1"/>
          <w:sz w:val="24"/>
          <w:szCs w:val="24"/>
        </w:rPr>
      </w:pPr>
      <w:r>
        <w:rPr>
          <w:rFonts w:ascii="Arial" w:hAnsi="Arial" w:cs="Arial"/>
          <w:b/>
          <w:color w:val="4F81BD" w:themeColor="accent1"/>
          <w:sz w:val="24"/>
          <w:szCs w:val="24"/>
        </w:rPr>
        <w:t>Comprender</w:t>
      </w:r>
    </w:p>
    <w:p w:rsidR="00EC3042" w:rsidRPr="00EC3042" w:rsidRDefault="00EC3042" w:rsidP="00EC3042">
      <w:pPr>
        <w:pStyle w:val="Sinespaciado"/>
        <w:rPr>
          <w:rFonts w:ascii="Arial" w:hAnsi="Arial" w:cs="Arial"/>
          <w:sz w:val="24"/>
          <w:szCs w:val="24"/>
        </w:rPr>
      </w:pPr>
      <w:r w:rsidRPr="00EC3042">
        <w:rPr>
          <w:rFonts w:ascii="Arial" w:hAnsi="Arial" w:cs="Arial"/>
          <w:sz w:val="24"/>
          <w:szCs w:val="24"/>
        </w:rPr>
        <w:t>No necesitas pronunciar las palabras, este hecho te retrasará enormemente. Así que no muevas los labios al leer.</w:t>
      </w:r>
    </w:p>
    <w:p w:rsidR="00EC3042" w:rsidRPr="00EC3042" w:rsidRDefault="00EC3042" w:rsidP="00EC3042">
      <w:pPr>
        <w:pStyle w:val="Sinespaciado"/>
        <w:rPr>
          <w:rFonts w:ascii="Arial" w:hAnsi="Arial" w:cs="Arial"/>
          <w:sz w:val="24"/>
          <w:szCs w:val="24"/>
        </w:rPr>
      </w:pPr>
    </w:p>
    <w:p w:rsidR="00EC3042" w:rsidRPr="00EC3042" w:rsidRDefault="00EC3042" w:rsidP="00EC3042">
      <w:pPr>
        <w:pStyle w:val="Sinespaciado"/>
        <w:rPr>
          <w:rFonts w:ascii="Arial" w:hAnsi="Arial" w:cs="Arial"/>
          <w:b/>
          <w:sz w:val="24"/>
          <w:szCs w:val="24"/>
        </w:rPr>
      </w:pPr>
      <w:r w:rsidRPr="00EC3042">
        <w:rPr>
          <w:rFonts w:ascii="Arial" w:hAnsi="Arial" w:cs="Arial"/>
          <w:b/>
          <w:sz w:val="24"/>
          <w:szCs w:val="24"/>
        </w:rPr>
        <w:t>6. Guía</w:t>
      </w:r>
      <w:r w:rsidRPr="00EC3042">
        <w:rPr>
          <w:rFonts w:ascii="Arial" w:hAnsi="Arial" w:cs="Arial"/>
          <w:b/>
          <w:sz w:val="24"/>
          <w:szCs w:val="24"/>
        </w:rPr>
        <w:t xml:space="preserve"> a tus ojos.</w:t>
      </w:r>
    </w:p>
    <w:p w:rsidR="00EC3042" w:rsidRPr="00EC3042" w:rsidRDefault="00EC3042" w:rsidP="00EC3042">
      <w:pPr>
        <w:pStyle w:val="Sinespaciado"/>
        <w:rPr>
          <w:rFonts w:ascii="Arial" w:hAnsi="Arial" w:cs="Arial"/>
          <w:sz w:val="24"/>
          <w:szCs w:val="24"/>
        </w:rPr>
      </w:pPr>
      <w:r w:rsidRPr="00EC3042">
        <w:rPr>
          <w:rFonts w:ascii="Arial" w:hAnsi="Arial" w:cs="Arial"/>
          <w:sz w:val="24"/>
          <w:szCs w:val="24"/>
        </w:rPr>
        <w:t>Utiliza un bolígrafo o un lápiz y marca el ritmo de lectura.</w:t>
      </w:r>
    </w:p>
    <w:p w:rsidR="00EC3042" w:rsidRPr="00EC3042" w:rsidRDefault="00EC3042" w:rsidP="00EC3042">
      <w:pPr>
        <w:pStyle w:val="Sinespaciado"/>
        <w:rPr>
          <w:rFonts w:ascii="Arial" w:hAnsi="Arial" w:cs="Arial"/>
          <w:sz w:val="24"/>
          <w:szCs w:val="24"/>
        </w:rPr>
      </w:pPr>
      <w:r>
        <w:rPr>
          <w:rFonts w:ascii="Arial" w:hAnsi="Arial" w:cs="Arial"/>
          <w:sz w:val="24"/>
          <w:szCs w:val="24"/>
        </w:rPr>
        <w:t>Sirve para:</w:t>
      </w:r>
    </w:p>
    <w:p w:rsidR="00EC3042" w:rsidRPr="00EC3042" w:rsidRDefault="00EC3042" w:rsidP="00EC3042">
      <w:pPr>
        <w:pStyle w:val="Sinespaciado"/>
        <w:numPr>
          <w:ilvl w:val="0"/>
          <w:numId w:val="1"/>
        </w:numPr>
        <w:rPr>
          <w:rFonts w:ascii="Arial" w:hAnsi="Arial" w:cs="Arial"/>
          <w:sz w:val="24"/>
          <w:szCs w:val="24"/>
        </w:rPr>
      </w:pPr>
      <w:r w:rsidRPr="00EC3042">
        <w:rPr>
          <w:rFonts w:ascii="Arial" w:hAnsi="Arial" w:cs="Arial"/>
          <w:sz w:val="24"/>
          <w:szCs w:val="24"/>
        </w:rPr>
        <w:t>Reducir el trabajo del ojo</w:t>
      </w:r>
    </w:p>
    <w:p w:rsidR="00EC3042" w:rsidRPr="00EC3042" w:rsidRDefault="00EC3042" w:rsidP="00EC3042">
      <w:pPr>
        <w:pStyle w:val="Sinespaciado"/>
        <w:numPr>
          <w:ilvl w:val="0"/>
          <w:numId w:val="1"/>
        </w:numPr>
        <w:rPr>
          <w:rFonts w:ascii="Arial" w:hAnsi="Arial" w:cs="Arial"/>
          <w:sz w:val="24"/>
          <w:szCs w:val="24"/>
        </w:rPr>
      </w:pPr>
      <w:r w:rsidRPr="00EC3042">
        <w:rPr>
          <w:rFonts w:ascii="Arial" w:hAnsi="Arial" w:cs="Arial"/>
          <w:sz w:val="24"/>
          <w:szCs w:val="24"/>
        </w:rPr>
        <w:t>Aumenta</w:t>
      </w:r>
      <w:r>
        <w:rPr>
          <w:rFonts w:ascii="Arial" w:hAnsi="Arial" w:cs="Arial"/>
          <w:sz w:val="24"/>
          <w:szCs w:val="24"/>
        </w:rPr>
        <w:t>r</w:t>
      </w:r>
      <w:r w:rsidRPr="00EC3042">
        <w:rPr>
          <w:rFonts w:ascii="Arial" w:hAnsi="Arial" w:cs="Arial"/>
          <w:sz w:val="24"/>
          <w:szCs w:val="24"/>
        </w:rPr>
        <w:t xml:space="preserve"> la concentración</w:t>
      </w:r>
    </w:p>
    <w:p w:rsidR="00EC3042" w:rsidRPr="00EC3042" w:rsidRDefault="00EC3042" w:rsidP="00EC3042">
      <w:pPr>
        <w:pStyle w:val="Sinespaciado"/>
        <w:numPr>
          <w:ilvl w:val="0"/>
          <w:numId w:val="1"/>
        </w:numPr>
      </w:pPr>
      <w:r w:rsidRPr="00EC3042">
        <w:rPr>
          <w:rFonts w:ascii="Arial" w:hAnsi="Arial" w:cs="Arial"/>
          <w:sz w:val="24"/>
          <w:szCs w:val="24"/>
        </w:rPr>
        <w:t>Marca</w:t>
      </w:r>
      <w:r>
        <w:rPr>
          <w:rFonts w:ascii="Arial" w:hAnsi="Arial" w:cs="Arial"/>
          <w:sz w:val="24"/>
          <w:szCs w:val="24"/>
        </w:rPr>
        <w:t>r</w:t>
      </w:r>
      <w:r w:rsidRPr="00EC3042">
        <w:rPr>
          <w:rFonts w:ascii="Arial" w:hAnsi="Arial" w:cs="Arial"/>
          <w:sz w:val="24"/>
          <w:szCs w:val="24"/>
        </w:rPr>
        <w:t xml:space="preserve"> el ritmo de lectura.</w:t>
      </w:r>
    </w:p>
    <w:p w:rsidR="009D2F5A" w:rsidRDefault="009D2F5A">
      <w:pPr>
        <w:rPr>
          <w:rFonts w:ascii="Arial" w:hAnsi="Arial" w:cs="Arial"/>
          <w:sz w:val="24"/>
          <w:szCs w:val="24"/>
        </w:rPr>
      </w:pPr>
    </w:p>
    <w:p w:rsidR="00374E33" w:rsidRDefault="00374E33">
      <w:pPr>
        <w:rPr>
          <w:rFonts w:ascii="Arial" w:hAnsi="Arial" w:cs="Arial"/>
          <w:sz w:val="24"/>
          <w:szCs w:val="24"/>
        </w:rPr>
      </w:pPr>
    </w:p>
    <w:p w:rsidR="00374E33" w:rsidRPr="00EC3042" w:rsidRDefault="00374E33">
      <w:pPr>
        <w:rPr>
          <w:rFonts w:ascii="Arial" w:hAnsi="Arial" w:cs="Arial"/>
          <w:sz w:val="24"/>
          <w:szCs w:val="24"/>
        </w:rPr>
      </w:pPr>
      <w:bookmarkStart w:id="0" w:name="_GoBack"/>
      <w:bookmarkEnd w:id="0"/>
      <w:r>
        <w:rPr>
          <w:rFonts w:ascii="Arial" w:hAnsi="Arial" w:cs="Arial"/>
          <w:noProof/>
          <w:sz w:val="24"/>
          <w:szCs w:val="24"/>
          <w:lang w:eastAsia="es-CL"/>
        </w:rPr>
        <w:drawing>
          <wp:anchor distT="0" distB="0" distL="114300" distR="114300" simplePos="0" relativeHeight="251659264" behindDoc="0" locked="0" layoutInCell="1" allowOverlap="1">
            <wp:simplePos x="0" y="0"/>
            <wp:positionH relativeFrom="margin">
              <wp:posOffset>638175</wp:posOffset>
            </wp:positionH>
            <wp:positionV relativeFrom="margin">
              <wp:posOffset>4163060</wp:posOffset>
            </wp:positionV>
            <wp:extent cx="4286250" cy="2657475"/>
            <wp:effectExtent l="0" t="0" r="0" b="9525"/>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tudiar.jpg"/>
                    <pic:cNvPicPr/>
                  </pic:nvPicPr>
                  <pic:blipFill>
                    <a:blip r:embed="rId7">
                      <a:extLst>
                        <a:ext uri="{28A0092B-C50C-407E-A947-70E740481C1C}">
                          <a14:useLocalDpi xmlns:a14="http://schemas.microsoft.com/office/drawing/2010/main" val="0"/>
                        </a:ext>
                      </a:extLst>
                    </a:blip>
                    <a:stretch>
                      <a:fillRect/>
                    </a:stretch>
                  </pic:blipFill>
                  <pic:spPr>
                    <a:xfrm>
                      <a:off x="0" y="0"/>
                      <a:ext cx="4286250" cy="2657475"/>
                    </a:xfrm>
                    <a:prstGeom prst="rect">
                      <a:avLst/>
                    </a:prstGeom>
                  </pic:spPr>
                </pic:pic>
              </a:graphicData>
            </a:graphic>
          </wp:anchor>
        </w:drawing>
      </w:r>
    </w:p>
    <w:sectPr w:rsidR="00374E33" w:rsidRPr="00EC304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35F99"/>
    <w:multiLevelType w:val="hybridMultilevel"/>
    <w:tmpl w:val="9A1237CA"/>
    <w:lvl w:ilvl="0" w:tplc="340A0001">
      <w:start w:val="1"/>
      <w:numFmt w:val="bullet"/>
      <w:lvlText w:val=""/>
      <w:lvlJc w:val="left"/>
      <w:pPr>
        <w:ind w:left="990" w:hanging="360"/>
      </w:pPr>
      <w:rPr>
        <w:rFonts w:ascii="Symbol" w:hAnsi="Symbol" w:hint="default"/>
      </w:rPr>
    </w:lvl>
    <w:lvl w:ilvl="1" w:tplc="340A0003" w:tentative="1">
      <w:start w:val="1"/>
      <w:numFmt w:val="bullet"/>
      <w:lvlText w:val="o"/>
      <w:lvlJc w:val="left"/>
      <w:pPr>
        <w:ind w:left="1710" w:hanging="360"/>
      </w:pPr>
      <w:rPr>
        <w:rFonts w:ascii="Courier New" w:hAnsi="Courier New" w:cs="Courier New" w:hint="default"/>
      </w:rPr>
    </w:lvl>
    <w:lvl w:ilvl="2" w:tplc="340A0005" w:tentative="1">
      <w:start w:val="1"/>
      <w:numFmt w:val="bullet"/>
      <w:lvlText w:val=""/>
      <w:lvlJc w:val="left"/>
      <w:pPr>
        <w:ind w:left="2430" w:hanging="360"/>
      </w:pPr>
      <w:rPr>
        <w:rFonts w:ascii="Wingdings" w:hAnsi="Wingdings" w:hint="default"/>
      </w:rPr>
    </w:lvl>
    <w:lvl w:ilvl="3" w:tplc="340A0001" w:tentative="1">
      <w:start w:val="1"/>
      <w:numFmt w:val="bullet"/>
      <w:lvlText w:val=""/>
      <w:lvlJc w:val="left"/>
      <w:pPr>
        <w:ind w:left="3150" w:hanging="360"/>
      </w:pPr>
      <w:rPr>
        <w:rFonts w:ascii="Symbol" w:hAnsi="Symbol" w:hint="default"/>
      </w:rPr>
    </w:lvl>
    <w:lvl w:ilvl="4" w:tplc="340A0003" w:tentative="1">
      <w:start w:val="1"/>
      <w:numFmt w:val="bullet"/>
      <w:lvlText w:val="o"/>
      <w:lvlJc w:val="left"/>
      <w:pPr>
        <w:ind w:left="3870" w:hanging="360"/>
      </w:pPr>
      <w:rPr>
        <w:rFonts w:ascii="Courier New" w:hAnsi="Courier New" w:cs="Courier New" w:hint="default"/>
      </w:rPr>
    </w:lvl>
    <w:lvl w:ilvl="5" w:tplc="340A0005" w:tentative="1">
      <w:start w:val="1"/>
      <w:numFmt w:val="bullet"/>
      <w:lvlText w:val=""/>
      <w:lvlJc w:val="left"/>
      <w:pPr>
        <w:ind w:left="4590" w:hanging="360"/>
      </w:pPr>
      <w:rPr>
        <w:rFonts w:ascii="Wingdings" w:hAnsi="Wingdings" w:hint="default"/>
      </w:rPr>
    </w:lvl>
    <w:lvl w:ilvl="6" w:tplc="340A0001" w:tentative="1">
      <w:start w:val="1"/>
      <w:numFmt w:val="bullet"/>
      <w:lvlText w:val=""/>
      <w:lvlJc w:val="left"/>
      <w:pPr>
        <w:ind w:left="5310" w:hanging="360"/>
      </w:pPr>
      <w:rPr>
        <w:rFonts w:ascii="Symbol" w:hAnsi="Symbol" w:hint="default"/>
      </w:rPr>
    </w:lvl>
    <w:lvl w:ilvl="7" w:tplc="340A0003" w:tentative="1">
      <w:start w:val="1"/>
      <w:numFmt w:val="bullet"/>
      <w:lvlText w:val="o"/>
      <w:lvlJc w:val="left"/>
      <w:pPr>
        <w:ind w:left="6030" w:hanging="360"/>
      </w:pPr>
      <w:rPr>
        <w:rFonts w:ascii="Courier New" w:hAnsi="Courier New" w:cs="Courier New" w:hint="default"/>
      </w:rPr>
    </w:lvl>
    <w:lvl w:ilvl="8" w:tplc="340A0005" w:tentative="1">
      <w:start w:val="1"/>
      <w:numFmt w:val="bullet"/>
      <w:lvlText w:val=""/>
      <w:lvlJc w:val="left"/>
      <w:pPr>
        <w:ind w:left="6750" w:hanging="360"/>
      </w:pPr>
      <w:rPr>
        <w:rFonts w:ascii="Wingdings" w:hAnsi="Wingdings" w:hint="default"/>
      </w:rPr>
    </w:lvl>
  </w:abstractNum>
  <w:abstractNum w:abstractNumId="1">
    <w:nsid w:val="4A5C7AB8"/>
    <w:multiLevelType w:val="hybridMultilevel"/>
    <w:tmpl w:val="CCA68A02"/>
    <w:lvl w:ilvl="0" w:tplc="340A0001">
      <w:start w:val="1"/>
      <w:numFmt w:val="bullet"/>
      <w:lvlText w:val=""/>
      <w:lvlJc w:val="left"/>
      <w:pPr>
        <w:ind w:left="990" w:hanging="360"/>
      </w:pPr>
      <w:rPr>
        <w:rFonts w:ascii="Symbol" w:hAnsi="Symbol" w:hint="default"/>
      </w:rPr>
    </w:lvl>
    <w:lvl w:ilvl="1" w:tplc="340A0003" w:tentative="1">
      <w:start w:val="1"/>
      <w:numFmt w:val="bullet"/>
      <w:lvlText w:val="o"/>
      <w:lvlJc w:val="left"/>
      <w:pPr>
        <w:ind w:left="1710" w:hanging="360"/>
      </w:pPr>
      <w:rPr>
        <w:rFonts w:ascii="Courier New" w:hAnsi="Courier New" w:cs="Courier New" w:hint="default"/>
      </w:rPr>
    </w:lvl>
    <w:lvl w:ilvl="2" w:tplc="340A0005" w:tentative="1">
      <w:start w:val="1"/>
      <w:numFmt w:val="bullet"/>
      <w:lvlText w:val=""/>
      <w:lvlJc w:val="left"/>
      <w:pPr>
        <w:ind w:left="2430" w:hanging="360"/>
      </w:pPr>
      <w:rPr>
        <w:rFonts w:ascii="Wingdings" w:hAnsi="Wingdings" w:hint="default"/>
      </w:rPr>
    </w:lvl>
    <w:lvl w:ilvl="3" w:tplc="340A0001" w:tentative="1">
      <w:start w:val="1"/>
      <w:numFmt w:val="bullet"/>
      <w:lvlText w:val=""/>
      <w:lvlJc w:val="left"/>
      <w:pPr>
        <w:ind w:left="3150" w:hanging="360"/>
      </w:pPr>
      <w:rPr>
        <w:rFonts w:ascii="Symbol" w:hAnsi="Symbol" w:hint="default"/>
      </w:rPr>
    </w:lvl>
    <w:lvl w:ilvl="4" w:tplc="340A0003" w:tentative="1">
      <w:start w:val="1"/>
      <w:numFmt w:val="bullet"/>
      <w:lvlText w:val="o"/>
      <w:lvlJc w:val="left"/>
      <w:pPr>
        <w:ind w:left="3870" w:hanging="360"/>
      </w:pPr>
      <w:rPr>
        <w:rFonts w:ascii="Courier New" w:hAnsi="Courier New" w:cs="Courier New" w:hint="default"/>
      </w:rPr>
    </w:lvl>
    <w:lvl w:ilvl="5" w:tplc="340A0005" w:tentative="1">
      <w:start w:val="1"/>
      <w:numFmt w:val="bullet"/>
      <w:lvlText w:val=""/>
      <w:lvlJc w:val="left"/>
      <w:pPr>
        <w:ind w:left="4590" w:hanging="360"/>
      </w:pPr>
      <w:rPr>
        <w:rFonts w:ascii="Wingdings" w:hAnsi="Wingdings" w:hint="default"/>
      </w:rPr>
    </w:lvl>
    <w:lvl w:ilvl="6" w:tplc="340A0001" w:tentative="1">
      <w:start w:val="1"/>
      <w:numFmt w:val="bullet"/>
      <w:lvlText w:val=""/>
      <w:lvlJc w:val="left"/>
      <w:pPr>
        <w:ind w:left="5310" w:hanging="360"/>
      </w:pPr>
      <w:rPr>
        <w:rFonts w:ascii="Symbol" w:hAnsi="Symbol" w:hint="default"/>
      </w:rPr>
    </w:lvl>
    <w:lvl w:ilvl="7" w:tplc="340A0003" w:tentative="1">
      <w:start w:val="1"/>
      <w:numFmt w:val="bullet"/>
      <w:lvlText w:val="o"/>
      <w:lvlJc w:val="left"/>
      <w:pPr>
        <w:ind w:left="6030" w:hanging="360"/>
      </w:pPr>
      <w:rPr>
        <w:rFonts w:ascii="Courier New" w:hAnsi="Courier New" w:cs="Courier New" w:hint="default"/>
      </w:rPr>
    </w:lvl>
    <w:lvl w:ilvl="8" w:tplc="340A0005" w:tentative="1">
      <w:start w:val="1"/>
      <w:numFmt w:val="bullet"/>
      <w:lvlText w:val=""/>
      <w:lvlJc w:val="left"/>
      <w:pPr>
        <w:ind w:left="6750" w:hanging="360"/>
      </w:pPr>
      <w:rPr>
        <w:rFonts w:ascii="Wingdings" w:hAnsi="Wingdings" w:hint="default"/>
      </w:rPr>
    </w:lvl>
  </w:abstractNum>
  <w:abstractNum w:abstractNumId="2">
    <w:nsid w:val="5C6A198E"/>
    <w:multiLevelType w:val="hybridMultilevel"/>
    <w:tmpl w:val="45AAE00A"/>
    <w:lvl w:ilvl="0" w:tplc="340A0001">
      <w:start w:val="1"/>
      <w:numFmt w:val="bullet"/>
      <w:lvlText w:val=""/>
      <w:lvlJc w:val="left"/>
      <w:pPr>
        <w:ind w:left="990" w:hanging="360"/>
      </w:pPr>
      <w:rPr>
        <w:rFonts w:ascii="Symbol" w:hAnsi="Symbol" w:hint="default"/>
      </w:rPr>
    </w:lvl>
    <w:lvl w:ilvl="1" w:tplc="340A0003" w:tentative="1">
      <w:start w:val="1"/>
      <w:numFmt w:val="bullet"/>
      <w:lvlText w:val="o"/>
      <w:lvlJc w:val="left"/>
      <w:pPr>
        <w:ind w:left="1710" w:hanging="360"/>
      </w:pPr>
      <w:rPr>
        <w:rFonts w:ascii="Courier New" w:hAnsi="Courier New" w:cs="Courier New" w:hint="default"/>
      </w:rPr>
    </w:lvl>
    <w:lvl w:ilvl="2" w:tplc="340A0005" w:tentative="1">
      <w:start w:val="1"/>
      <w:numFmt w:val="bullet"/>
      <w:lvlText w:val=""/>
      <w:lvlJc w:val="left"/>
      <w:pPr>
        <w:ind w:left="2430" w:hanging="360"/>
      </w:pPr>
      <w:rPr>
        <w:rFonts w:ascii="Wingdings" w:hAnsi="Wingdings" w:hint="default"/>
      </w:rPr>
    </w:lvl>
    <w:lvl w:ilvl="3" w:tplc="340A0001" w:tentative="1">
      <w:start w:val="1"/>
      <w:numFmt w:val="bullet"/>
      <w:lvlText w:val=""/>
      <w:lvlJc w:val="left"/>
      <w:pPr>
        <w:ind w:left="3150" w:hanging="360"/>
      </w:pPr>
      <w:rPr>
        <w:rFonts w:ascii="Symbol" w:hAnsi="Symbol" w:hint="default"/>
      </w:rPr>
    </w:lvl>
    <w:lvl w:ilvl="4" w:tplc="340A0003" w:tentative="1">
      <w:start w:val="1"/>
      <w:numFmt w:val="bullet"/>
      <w:lvlText w:val="o"/>
      <w:lvlJc w:val="left"/>
      <w:pPr>
        <w:ind w:left="3870" w:hanging="360"/>
      </w:pPr>
      <w:rPr>
        <w:rFonts w:ascii="Courier New" w:hAnsi="Courier New" w:cs="Courier New" w:hint="default"/>
      </w:rPr>
    </w:lvl>
    <w:lvl w:ilvl="5" w:tplc="340A0005" w:tentative="1">
      <w:start w:val="1"/>
      <w:numFmt w:val="bullet"/>
      <w:lvlText w:val=""/>
      <w:lvlJc w:val="left"/>
      <w:pPr>
        <w:ind w:left="4590" w:hanging="360"/>
      </w:pPr>
      <w:rPr>
        <w:rFonts w:ascii="Wingdings" w:hAnsi="Wingdings" w:hint="default"/>
      </w:rPr>
    </w:lvl>
    <w:lvl w:ilvl="6" w:tplc="340A0001" w:tentative="1">
      <w:start w:val="1"/>
      <w:numFmt w:val="bullet"/>
      <w:lvlText w:val=""/>
      <w:lvlJc w:val="left"/>
      <w:pPr>
        <w:ind w:left="5310" w:hanging="360"/>
      </w:pPr>
      <w:rPr>
        <w:rFonts w:ascii="Symbol" w:hAnsi="Symbol" w:hint="default"/>
      </w:rPr>
    </w:lvl>
    <w:lvl w:ilvl="7" w:tplc="340A0003" w:tentative="1">
      <w:start w:val="1"/>
      <w:numFmt w:val="bullet"/>
      <w:lvlText w:val="o"/>
      <w:lvlJc w:val="left"/>
      <w:pPr>
        <w:ind w:left="6030" w:hanging="360"/>
      </w:pPr>
      <w:rPr>
        <w:rFonts w:ascii="Courier New" w:hAnsi="Courier New" w:cs="Courier New" w:hint="default"/>
      </w:rPr>
    </w:lvl>
    <w:lvl w:ilvl="8" w:tplc="340A0005" w:tentative="1">
      <w:start w:val="1"/>
      <w:numFmt w:val="bullet"/>
      <w:lvlText w:val=""/>
      <w:lvlJc w:val="left"/>
      <w:pPr>
        <w:ind w:left="675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042"/>
    <w:rsid w:val="00374E33"/>
    <w:rsid w:val="004254B9"/>
    <w:rsid w:val="009D2F5A"/>
    <w:rsid w:val="00EC304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C3042"/>
    <w:pPr>
      <w:spacing w:after="0" w:line="240" w:lineRule="auto"/>
    </w:pPr>
  </w:style>
  <w:style w:type="paragraph" w:styleId="Textodeglobo">
    <w:name w:val="Balloon Text"/>
    <w:basedOn w:val="Normal"/>
    <w:link w:val="TextodegloboCar"/>
    <w:uiPriority w:val="99"/>
    <w:semiHidden/>
    <w:unhideWhenUsed/>
    <w:rsid w:val="00EC304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30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C3042"/>
    <w:pPr>
      <w:spacing w:after="0" w:line="240" w:lineRule="auto"/>
    </w:pPr>
  </w:style>
  <w:style w:type="paragraph" w:styleId="Textodeglobo">
    <w:name w:val="Balloon Text"/>
    <w:basedOn w:val="Normal"/>
    <w:link w:val="TextodegloboCar"/>
    <w:uiPriority w:val="99"/>
    <w:semiHidden/>
    <w:unhideWhenUsed/>
    <w:rsid w:val="00EC304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30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2166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pc16</dc:creator>
  <cp:lastModifiedBy>pc16</cp:lastModifiedBy>
  <cp:revision>2</cp:revision>
  <dcterms:created xsi:type="dcterms:W3CDTF">2014-12-09T16:10:00Z</dcterms:created>
  <dcterms:modified xsi:type="dcterms:W3CDTF">2014-12-09T16:10:00Z</dcterms:modified>
</cp:coreProperties>
</file>